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52"/>
        <w:gridCol w:w="850"/>
        <w:gridCol w:w="220"/>
        <w:gridCol w:w="2189"/>
        <w:gridCol w:w="1226"/>
        <w:gridCol w:w="44"/>
      </w:tblGrid>
      <w:tr w:rsidR="00394D3C">
        <w:trPr>
          <w:gridAfter w:val="1"/>
          <w:wAfter w:w="44" w:type="dxa"/>
          <w:trHeight w:val="1295"/>
        </w:trPr>
        <w:tc>
          <w:tcPr>
            <w:tcW w:w="9669" w:type="dxa"/>
            <w:gridSpan w:val="9"/>
            <w:tcBorders>
              <w:top w:val="single" w:sz="0" w:space="0" w:color="000000"/>
              <w:left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СТАТИСТИЧЕСКИЙ</w:t>
            </w:r>
          </w:p>
          <w:p w:rsidR="00394D3C" w:rsidRDefault="00C158CD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ПЕРВИЧНОЙ ПРОФСОЮЗНОЙ ОРГАНИЗАЦИИ </w:t>
            </w:r>
          </w:p>
          <w:p w:rsidR="00394D3C" w:rsidRDefault="004A1436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1 января 2023</w:t>
            </w:r>
            <w:r w:rsidR="00C158CD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394D3C" w:rsidRDefault="00C158CD" w:rsidP="009358F8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МДО</w:t>
            </w:r>
            <w:r w:rsidR="009358F8">
              <w:rPr>
                <w:rFonts w:ascii="Arial" w:hAnsi="Arial" w:cs="Arial"/>
                <w:color w:val="000000"/>
              </w:rPr>
              <w:t>У «Детский сад</w:t>
            </w:r>
            <w:r>
              <w:rPr>
                <w:rFonts w:ascii="Arial" w:hAnsi="Arial" w:cs="Arial"/>
                <w:color w:val="000000"/>
              </w:rPr>
              <w:t>»</w:t>
            </w:r>
            <w:r w:rsidR="009358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358F8">
              <w:rPr>
                <w:rFonts w:ascii="Arial" w:hAnsi="Arial" w:cs="Arial"/>
                <w:color w:val="000000"/>
              </w:rPr>
              <w:t>с.Караганка</w:t>
            </w:r>
            <w:proofErr w:type="spellEnd"/>
          </w:p>
        </w:tc>
      </w:tr>
      <w:tr w:rsidR="00394D3C">
        <w:trPr>
          <w:gridAfter w:val="1"/>
          <w:wAfter w:w="44" w:type="dxa"/>
          <w:trHeight w:val="307"/>
        </w:trPr>
        <w:tc>
          <w:tcPr>
            <w:tcW w:w="966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1. ОБЩЕЕ КОЛИЧЕСТВО РАБОТАЮЩИХ</w:t>
            </w: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1.1. </w:t>
            </w:r>
          </w:p>
        </w:tc>
        <w:tc>
          <w:tcPr>
            <w:tcW w:w="417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работающих в учреждении             </w:t>
            </w:r>
          </w:p>
        </w:tc>
        <w:tc>
          <w:tcPr>
            <w:tcW w:w="452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</w:tcPr>
          <w:p w:rsidR="00394D3C" w:rsidRDefault="009358F8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94D3C">
        <w:trPr>
          <w:gridAfter w:val="1"/>
          <w:wAfter w:w="44" w:type="dxa"/>
          <w:trHeight w:val="307"/>
        </w:trPr>
        <w:tc>
          <w:tcPr>
            <w:tcW w:w="966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ПРОФСОЮЗНОЕ ЧЛЕНСТВО</w:t>
            </w: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43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членов Профсоюза, состоящих на профсоюзном учете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9358F8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5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неработающих пенсионеров 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9358F8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Охват профсоюзным членством (2.1.) / 1.1. х 100 = %) </w:t>
            </w:r>
          </w:p>
        </w:tc>
        <w:tc>
          <w:tcPr>
            <w:tcW w:w="345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Принято в профсоюз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2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Выбыло из профсоюза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2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Исключено из профсоюза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rPr>
          <w:gridAfter w:val="1"/>
          <w:wAfter w:w="44" w:type="dxa"/>
          <w:trHeight w:val="307"/>
        </w:trPr>
        <w:tc>
          <w:tcPr>
            <w:tcW w:w="966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III. СВЕДЕНИЯ О ПРОФАКТИВЕ И ОБУЧЕНИИ</w:t>
            </w: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78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Общее количество  профсоюзного актива </w:t>
            </w:r>
          </w:p>
        </w:tc>
        <w:tc>
          <w:tcPr>
            <w:tcW w:w="345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 ч.:</w:t>
            </w: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41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Члены профкома </w:t>
            </w:r>
            <w:r>
              <w:rPr>
                <w:i/>
                <w:iCs/>
                <w:color w:val="000000"/>
                <w:sz w:val="22"/>
                <w:szCs w:val="22"/>
              </w:rPr>
              <w:t>(вместе с председателями)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41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Члены  комиссий при профкоме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(без строки 3.1.1.)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301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Члены ревизионной комиссии </w:t>
            </w:r>
          </w:p>
        </w:tc>
        <w:tc>
          <w:tcPr>
            <w:tcW w:w="367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17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школ профсоюзного актива </w:t>
            </w:r>
          </w:p>
        </w:tc>
        <w:tc>
          <w:tcPr>
            <w:tcW w:w="452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</w:t>
            </w:r>
          </w:p>
        </w:tc>
        <w:tc>
          <w:tcPr>
            <w:tcW w:w="417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Обучено актива за отчетный период </w:t>
            </w:r>
          </w:p>
        </w:tc>
        <w:tc>
          <w:tcPr>
            <w:tcW w:w="452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rPr>
          <w:gridAfter w:val="1"/>
          <w:wAfter w:w="44" w:type="dxa"/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3.4. </w:t>
            </w:r>
          </w:p>
        </w:tc>
        <w:tc>
          <w:tcPr>
            <w:tcW w:w="7435" w:type="dxa"/>
            <w:gridSpan w:val="7"/>
            <w:vMerge w:val="restart"/>
            <w:tcBorders>
              <w:top w:val="single" w:sz="0" w:space="0" w:color="000000"/>
              <w:left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средств, направленных на информационную работу среди</w:t>
            </w:r>
          </w:p>
          <w:p w:rsidR="00394D3C" w:rsidRDefault="00C158CD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членов профсоюза (в % к общим расходам по смете организации), %.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rPr>
          <w:gridAfter w:val="1"/>
          <w:wAfter w:w="44" w:type="dxa"/>
          <w:trHeight w:val="293"/>
        </w:trPr>
        <w:tc>
          <w:tcPr>
            <w:tcW w:w="1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7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0" w:space="0" w:color="000000"/>
              <w:bottom w:val="single" w:sz="4" w:space="0" w:color="000000"/>
            </w:tcBorders>
            <w:shd w:val="clear" w:color="auto" w:fill="auto"/>
          </w:tcPr>
          <w:p w:rsidR="00394D3C" w:rsidRDefault="00394D3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3C">
        <w:trPr>
          <w:gridAfter w:val="1"/>
          <w:wAfter w:w="44" w:type="dxa"/>
          <w:trHeight w:val="293"/>
        </w:trPr>
        <w:tc>
          <w:tcPr>
            <w:tcW w:w="9669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94D3C" w:rsidRDefault="00C158C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Председатель профсоюзной организации</w:t>
            </w:r>
            <w:r w:rsidR="009358F8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9358F8">
              <w:rPr>
                <w:b/>
                <w:bCs/>
                <w:color w:val="000000"/>
                <w:sz w:val="22"/>
                <w:szCs w:val="22"/>
              </w:rPr>
              <w:t>Иманбердеева</w:t>
            </w:r>
            <w:proofErr w:type="spellEnd"/>
            <w:r w:rsidR="009358F8">
              <w:rPr>
                <w:b/>
                <w:bCs/>
                <w:color w:val="000000"/>
                <w:sz w:val="22"/>
                <w:szCs w:val="22"/>
              </w:rPr>
              <w:t xml:space="preserve"> Г.А.</w:t>
            </w:r>
            <w:bookmarkStart w:id="0" w:name="_GoBack"/>
            <w:bookmarkEnd w:id="0"/>
          </w:p>
          <w:p w:rsidR="00394D3C" w:rsidRDefault="00C158CD">
            <w:pPr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подпись)</w:t>
            </w:r>
          </w:p>
        </w:tc>
      </w:tr>
      <w:tr w:rsidR="00394D3C">
        <w:trPr>
          <w:gridAfter w:val="1"/>
          <w:wAfter w:w="44" w:type="dxa"/>
          <w:trHeight w:val="250"/>
        </w:trPr>
        <w:tc>
          <w:tcPr>
            <w:tcW w:w="9669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</w:tcPr>
          <w:p w:rsidR="00394D3C" w:rsidRDefault="008B601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0</w:t>
            </w:r>
            <w:r w:rsidR="004A1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.12.</w:t>
            </w:r>
            <w:r w:rsidR="004A14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:rsidR="00394D3C" w:rsidRDefault="00394D3C"/>
    <w:sectPr w:rsidR="00394D3C" w:rsidSect="000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F81"/>
    <w:rsid w:val="00023526"/>
    <w:rsid w:val="002D7080"/>
    <w:rsid w:val="00352F81"/>
    <w:rsid w:val="00394D3C"/>
    <w:rsid w:val="004A1436"/>
    <w:rsid w:val="0060640D"/>
    <w:rsid w:val="008B601B"/>
    <w:rsid w:val="009358F8"/>
    <w:rsid w:val="00C158CD"/>
    <w:rsid w:val="00CA697C"/>
    <w:rsid w:val="6125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2DF18"/>
  <w15:docId w15:val="{0A1DEA0B-ACD1-4194-9B3E-953D824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235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Тополек</dc:creator>
  <cp:lastModifiedBy>Admin</cp:lastModifiedBy>
  <cp:revision>9</cp:revision>
  <cp:lastPrinted>2017-12-04T06:07:00Z</cp:lastPrinted>
  <dcterms:created xsi:type="dcterms:W3CDTF">2017-12-04T06:03:00Z</dcterms:created>
  <dcterms:modified xsi:type="dcterms:W3CDTF">2023-12-07T11:36:00Z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